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PCSO-524 as Add-on Therapy in Dogs with Pulmonary Hypertension: Effects on Exercise Tolerance and Cough</w:t>
      </w:r>
    </w:p>
    <w:p>
      <w:pPr>
        <w:pBdr>
          <w:bottom w:val="single" w:color="1F4E79" w:sz="6" w:space="6"/>
        </w:pBdr>
        <w:spacing w:after="20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Riengvirodkij N, et al. </w:t>
      </w:r>
      <w:r>
        <w:rPr>
          <w:rFonts w:ascii="Arial" w:cs="Arial" w:eastAsia="Arial" w:hAnsi="Arial"/>
          <w:i/>
          <w:iCs/>
          <w:sz w:val="21"/>
          <w:szCs w:val="21"/>
        </w:rPr>
        <w:t xml:space="preserve">PLoS One</w:t>
      </w:r>
      <w:r>
        <w:rPr>
          <w:rFonts w:ascii="Arial" w:cs="Arial" w:eastAsia="Arial" w:hAnsi="Arial"/>
          <w:sz w:val="21"/>
          <w:szCs w:val="21"/>
        </w:rPr>
        <w:t xml:space="preserve"> 2025; 20(9): e0333526. doi:10.1371/journal.pone.0333526. Mahidol University.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1. Abstract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This prospective, randomized, placebo-controlled trial tested green-lipped mussel oil (PCSO-524) added to sildenafil-based therapy in dogs with pulmonary hypertension (PH), mostly secondary to myxomatous mitral valve disease. After 70 days, owner-assessed exercise tolerance improved significantly in the PCSO-524 group (P = 0.009), and the improvement in coughing between Day 35 and Day 70 was greater than with placebo (P = 0.03). The tricuspid regurgitation pressure gradient (TRPG), an echocardiographic estimate of pulmonary arterial pressure, fell in all dogs (P = 0.001), with no difference between groups.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2. Study design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Prospective, randomized (blocked by PH severity, sealed envelopes), blinded, placebo-controlled trial in client-owned dogs aged ≥ 5 years with TR velocity &gt; 3.0 m/s (classified by the authors as intermediate/high PH probability), conducted October 2018 – April 2020. 22 dogs were enrolled and 17 were analysed; most were ACVIM Stage C (B2: 3, C: 12, D: 2). Dogs with other systemic disease, heartworm, or on NSAIDs were excluded.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PCSO-524 arm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Placebo arm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 (analysed)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8 (12 enrolled)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9 (10 enrolled)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Test product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PCSO-524 soft gel capsule: 1 capsule twice daily for 2 weeks (loading), then 1 capsule once daily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Identical-looking placebo capsule, same schedule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Standard care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Sildenafil (protocol 1 mg/kg PO q12h) plus existing conventional cardiac medications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Same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Duration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70 days (actual visits at Day 0, 35, 70)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70 days (actual visits at Day 0, 35, 70)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Outcomes (both arms):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Clinical scores: </w:t>
      </w:r>
      <w:r>
        <w:rPr>
          <w:rFonts w:ascii="Arial" w:cs="Arial" w:eastAsia="Arial" w:hAnsi="Arial"/>
          <w:sz w:val="21"/>
          <w:szCs w:val="21"/>
        </w:rPr>
        <w:t xml:space="preserve">owner questionnaire (modified Häggström/QUEST) for exercise tolerance, demeanour, appetite, respiratory effort, coughing and nocturnal dyspnoea/cough.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Cardiac: </w:t>
      </w:r>
      <w:r>
        <w:rPr>
          <w:rFonts w:ascii="Arial" w:cs="Arial" w:eastAsia="Arial" w:hAnsi="Arial"/>
          <w:sz w:val="21"/>
          <w:szCs w:val="21"/>
        </w:rPr>
        <w:t xml:space="preserve">echocardiography (incl. TRPG = 4 × TR velocity², LA/Ao, LV dimensions) and ECG.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Bloods: </w:t>
      </w:r>
      <w:r>
        <w:rPr>
          <w:rFonts w:ascii="Arial" w:cs="Arial" w:eastAsia="Arial" w:hAnsi="Arial"/>
          <w:sz w:val="21"/>
          <w:szCs w:val="21"/>
        </w:rPr>
        <w:t xml:space="preserve">CBC, serum biochemistry and NT-proBNP.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3. Results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Baseline: </w:t>
      </w:r>
      <w:r>
        <w:rPr>
          <w:rFonts w:ascii="Arial" w:cs="Arial" w:eastAsia="Arial" w:hAnsi="Arial"/>
          <w:sz w:val="21"/>
          <w:szCs w:val="21"/>
        </w:rPr>
        <w:t xml:space="preserve">Groups were comparable except for higher plasma protein in the placebo group (P = 0.02) and more severe cough scores in the PCSO-524 group (P = 0.03).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Exercise tolerance: </w:t>
      </w:r>
      <w:r>
        <w:rPr>
          <w:rFonts w:ascii="Arial" w:cs="Arial" w:eastAsia="Arial" w:hAnsi="Arial"/>
          <w:sz w:val="21"/>
          <w:szCs w:val="21"/>
        </w:rPr>
        <w:t xml:space="preserve">Improved significantly within the PCSO-524 group (median score 2 → 1; P = 0.009; Day 70 vs Day 0 P = 0.046, vs Day 35 P = 0.014), with no change in the placebo group (P = 0.85). Between-group differences at each visit were not significant; the Day 35–70 change showed a trend favouring PCSO-524 (P = 0.06).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Coughing: </w:t>
      </w:r>
      <w:r>
        <w:rPr>
          <w:rFonts w:ascii="Arial" w:cs="Arial" w:eastAsia="Arial" w:hAnsi="Arial"/>
          <w:sz w:val="21"/>
          <w:szCs w:val="21"/>
        </w:rPr>
        <w:t xml:space="preserve">Between Day 35 and Day 70, 4 of 8 PCSO-524 dogs improved vs 0 of 9 placebo dogs (P = 0.03).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TRPG: </w:t>
      </w:r>
      <w:r>
        <w:rPr>
          <w:rFonts w:ascii="Arial" w:cs="Arial" w:eastAsia="Arial" w:hAnsi="Arial"/>
          <w:sz w:val="21"/>
          <w:szCs w:val="21"/>
        </w:rPr>
        <w:t xml:space="preserve">Fell in all 17 dogs (73.4 → 60.7 mmHg; P = 0.001) and within each group (PCSO-524 78.1 → 68.8 mmHg, − 9.3, P = 0.02; placebo 69.2 → 53.6 mmHg, − 15.6, P = 0.01), with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no significant difference between groups</w:t>
      </w:r>
      <w:r>
        <w:rPr>
          <w:rFonts w:ascii="Arial" w:cs="Arial" w:eastAsia="Arial" w:hAnsi="Arial"/>
          <w:sz w:val="21"/>
          <w:szCs w:val="21"/>
        </w:rPr>
        <w:t xml:space="preserve">. The authors attribute the fall to sildenafil and conclude PCSO-524 had no additive pressure-lowering effect.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NT-proBNP: </w:t>
      </w:r>
      <w:r>
        <w:rPr>
          <w:rFonts w:ascii="Arial" w:cs="Arial" w:eastAsia="Arial" w:hAnsi="Arial"/>
          <w:sz w:val="21"/>
          <w:szCs w:val="21"/>
        </w:rPr>
        <w:t xml:space="preserve">No significant change in either group.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Laboratory: </w:t>
      </w:r>
      <w:r>
        <w:rPr>
          <w:rFonts w:ascii="Arial" w:cs="Arial" w:eastAsia="Arial" w:hAnsi="Arial"/>
          <w:sz w:val="21"/>
          <w:szCs w:val="21"/>
        </w:rPr>
        <w:t xml:space="preserve">At Day 70 the PCSO-524 group had higher RDW (P = 0.01) and neutrophil-to-lymphocyte ratio (P = 0.02) and lower plasma protein (P = 0.03) than placebo; mean values stayed within reference ranges.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Safety: </w:t>
      </w:r>
      <w:r>
        <w:rPr>
          <w:rFonts w:ascii="Arial" w:cs="Arial" w:eastAsia="Arial" w:hAnsi="Arial"/>
          <w:sz w:val="21"/>
          <w:szCs w:val="21"/>
        </w:rPr>
        <w:t xml:space="preserve">The authors describe PCSO-524 as safe and well tolerated alongside sildenafil.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F4E79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2026-10-05T09:01:41.136Z</dcterms:created>
  <dcterms:modified xsi:type="dcterms:W3CDTF">2026-10-05T09:01:41.150Z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